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88E4" w14:textId="6A908DEF" w:rsidR="00632965" w:rsidRPr="001413D3" w:rsidRDefault="00632965" w:rsidP="00EB2626">
      <w:pPr>
        <w:jc w:val="center"/>
        <w:rPr>
          <w:highlight w:val="yellow"/>
          <w:lang w:val="en-US"/>
        </w:rPr>
      </w:pPr>
      <w:r w:rsidRPr="001413D3">
        <w:rPr>
          <w:highlight w:val="yellow"/>
          <w:lang w:val="en-US"/>
        </w:rPr>
        <w:t>YELLOW STAYS IN ENGLISH</w:t>
      </w:r>
    </w:p>
    <w:p w14:paraId="2B75F207" w14:textId="7596D176" w:rsidR="00EB2626" w:rsidRPr="001413D3" w:rsidRDefault="00EB2626" w:rsidP="00EB2626">
      <w:pPr>
        <w:jc w:val="center"/>
        <w:rPr>
          <w:lang w:val="en-US"/>
        </w:rPr>
      </w:pPr>
      <w:r w:rsidRPr="001413D3">
        <w:rPr>
          <w:highlight w:val="yellow"/>
          <w:lang w:val="en-US"/>
        </w:rPr>
        <w:t>(PUT ON SCHOOL LETTER HEAD)</w:t>
      </w:r>
    </w:p>
    <w:p w14:paraId="3CEDBB2D" w14:textId="77777777" w:rsidR="00EB2626" w:rsidRPr="001413D3" w:rsidRDefault="00EB2626" w:rsidP="0062093A">
      <w:pPr>
        <w:rPr>
          <w:lang w:val="en-US"/>
        </w:rPr>
      </w:pPr>
    </w:p>
    <w:p w14:paraId="56379BE9" w14:textId="4CD838FE" w:rsidR="00B74C08" w:rsidRDefault="00EB2626" w:rsidP="0062093A">
      <w:pPr>
        <w:rPr>
          <w:rFonts w:ascii="Times New Roman" w:hAnsi="Times New Roman"/>
          <w:sz w:val="24"/>
          <w:szCs w:val="24"/>
        </w:rPr>
      </w:pPr>
      <w:r>
        <w:rPr>
          <w:highlight w:val="yellow"/>
        </w:rPr>
        <w:t>(Date)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4FDAB4" w14:textId="77777777" w:rsidR="00B74C08" w:rsidRDefault="00B74C08" w:rsidP="0062093A">
      <w:pPr>
        <w:rPr>
          <w:rFonts w:ascii="Times New Roman" w:hAnsi="Times New Roman"/>
          <w:sz w:val="24"/>
          <w:szCs w:val="24"/>
        </w:rPr>
      </w:pPr>
    </w:p>
    <w:p w14:paraId="3E9D328D" w14:textId="44E002F5" w:rsidR="0062093A" w:rsidRPr="00D539EA" w:rsidRDefault="0062093A" w:rsidP="00620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Queridas familias de </w:t>
      </w:r>
      <w:r>
        <w:rPr>
          <w:rFonts w:ascii="Times New Roman" w:hAnsi="Times New Roman"/>
          <w:sz w:val="24"/>
          <w:highlight w:val="yellow"/>
        </w:rPr>
        <w:t>(</w:t>
      </w:r>
      <w:proofErr w:type="spellStart"/>
      <w:r>
        <w:rPr>
          <w:rFonts w:ascii="Times New Roman" w:hAnsi="Times New Roman"/>
          <w:sz w:val="24"/>
          <w:highlight w:val="yellow"/>
        </w:rPr>
        <w:t>School</w:t>
      </w:r>
      <w:proofErr w:type="spellEnd"/>
      <w:r>
        <w:rPr>
          <w:rFonts w:ascii="Times New Roman" w:hAnsi="Times New Roman"/>
          <w:sz w:val="24"/>
          <w:highlight w:val="yellow"/>
        </w:rPr>
        <w:t>)</w:t>
      </w:r>
      <w:r>
        <w:rPr>
          <w:rFonts w:ascii="Times New Roman" w:hAnsi="Times New Roman"/>
          <w:sz w:val="24"/>
        </w:rPr>
        <w:t xml:space="preserve">: </w:t>
      </w:r>
    </w:p>
    <w:p w14:paraId="2FA90DD6" w14:textId="66061390" w:rsidR="0062093A" w:rsidRPr="00D539EA" w:rsidRDefault="0052402E" w:rsidP="0062093A">
      <w:pPr>
        <w:rPr>
          <w:rFonts w:ascii="Times New Roman" w:hAnsi="Times New Roman"/>
        </w:rPr>
      </w:pPr>
      <w:r>
        <w:rPr>
          <w:rFonts w:ascii="Times New Roman" w:hAnsi="Times New Roman"/>
          <w:color w:val="434343"/>
          <w:sz w:val="24"/>
        </w:rPr>
        <w:t xml:space="preserve">El aprendizaje social y emocional (SEL) es esencial para el éxito de los alumnos y, hoy, ha demostrado ser un concepto fehaciente.  Los alumnos de </w:t>
      </w:r>
      <w:r>
        <w:rPr>
          <w:rFonts w:ascii="Times New Roman" w:hAnsi="Times New Roman"/>
          <w:color w:val="434343"/>
          <w:sz w:val="24"/>
          <w:highlight w:val="yellow"/>
        </w:rPr>
        <w:t>(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school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>)</w:t>
      </w:r>
      <w:r>
        <w:rPr>
          <w:rFonts w:ascii="Times New Roman" w:hAnsi="Times New Roman"/>
          <w:color w:val="434343"/>
          <w:sz w:val="24"/>
        </w:rPr>
        <w:t xml:space="preserve"> comenzarán a realizar una encuesta sobre el Aprendizaje emocional y el panorama social en </w:t>
      </w:r>
      <w:r>
        <w:rPr>
          <w:rFonts w:ascii="Times New Roman" w:hAnsi="Times New Roman"/>
          <w:color w:val="434343"/>
          <w:sz w:val="24"/>
          <w:highlight w:val="yellow"/>
        </w:rPr>
        <w:t>(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insert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school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specific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dates).</w:t>
      </w:r>
      <w:r>
        <w:rPr>
          <w:rFonts w:ascii="Times New Roman" w:hAnsi="Times New Roman"/>
          <w:color w:val="434343"/>
          <w:sz w:val="24"/>
        </w:rPr>
        <w:t xml:space="preserve"> La encuesta impulsará a los alumnos a reflexionar sobre sus propias acciones y pensamientos, así como sus experiencias generales en la escuela.  Los datos de la encuesta ayudarán al personal de las escuelas a generar experiencias escolares más positivas para todos los alumnos, así como el ofrecimiento de ayuda específica para los alumnos que la necesiten.  </w:t>
      </w:r>
    </w:p>
    <w:p w14:paraId="0FAB3C56" w14:textId="1FB385B4" w:rsidR="0062093A" w:rsidRPr="00D539EA" w:rsidRDefault="0062093A" w:rsidP="259AD935">
      <w:pPr>
        <w:rPr>
          <w:rFonts w:ascii="Times New Roman" w:eastAsia="Calibri" w:hAnsi="Times New Roman"/>
          <w:color w:val="434343"/>
          <w:sz w:val="24"/>
          <w:szCs w:val="24"/>
        </w:rPr>
      </w:pPr>
      <w:r>
        <w:rPr>
          <w:rFonts w:ascii="Times New Roman" w:hAnsi="Times New Roman"/>
          <w:color w:val="434343"/>
          <w:sz w:val="24"/>
        </w:rPr>
        <w:t>Los resultados de estas encuestas se compartirán con adultos preapro</w:t>
      </w:r>
      <w:r w:rsidR="001413D3">
        <w:rPr>
          <w:rFonts w:ascii="Times New Roman" w:hAnsi="Times New Roman"/>
          <w:color w:val="434343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color w:val="434343"/>
          <w:sz w:val="24"/>
        </w:rPr>
        <w:t xml:space="preserve">bados que hayan trabajado con sus niños en la escuela. Los datos de SEL, junto con la información académica y de asistencia, permitirá a los adultos proporcionar intervenciones específicas y orientadas según sean necesarias para ayudar a que los alumnos tengan éxito en la escuela. </w:t>
      </w:r>
    </w:p>
    <w:p w14:paraId="3AE14081" w14:textId="079D4ECE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</w:rPr>
      </w:pPr>
      <w:r>
        <w:rPr>
          <w:rFonts w:ascii="Times New Roman" w:hAnsi="Times New Roman"/>
          <w:color w:val="434343"/>
          <w:sz w:val="24"/>
        </w:rPr>
        <w:t xml:space="preserve">Las preguntas que responderán los alumnos están respaldadas por investigaciones, son válidas y confiables. Si tiene dudas, comuníquese con </w:t>
      </w:r>
      <w:r>
        <w:rPr>
          <w:rFonts w:ascii="Times New Roman" w:hAnsi="Times New Roman"/>
          <w:color w:val="434343"/>
          <w:sz w:val="24"/>
          <w:highlight w:val="yellow"/>
        </w:rPr>
        <w:t>(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insert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school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information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>)</w:t>
      </w:r>
      <w:r>
        <w:rPr>
          <w:rFonts w:ascii="Times New Roman" w:hAnsi="Times New Roman"/>
          <w:color w:val="434343"/>
          <w:sz w:val="24"/>
        </w:rPr>
        <w:t>.</w:t>
      </w:r>
    </w:p>
    <w:p w14:paraId="00D982D2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46812011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00801ED5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</w:rPr>
      </w:pPr>
      <w:r>
        <w:rPr>
          <w:rFonts w:ascii="Times New Roman" w:hAnsi="Times New Roman"/>
          <w:color w:val="434343"/>
          <w:sz w:val="24"/>
        </w:rPr>
        <w:t xml:space="preserve">Saludos, </w:t>
      </w:r>
    </w:p>
    <w:p w14:paraId="779D0B55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5EF220B2" w14:textId="3FC66061" w:rsidR="0062093A" w:rsidRDefault="00EB2626">
      <w:proofErr w:type="spellStart"/>
      <w:r>
        <w:rPr>
          <w:rFonts w:ascii="Times New Roman" w:hAnsi="Times New Roman"/>
          <w:color w:val="434343"/>
          <w:sz w:val="24"/>
          <w:highlight w:val="yellow"/>
        </w:rPr>
        <w:t>School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Principal/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contact</w:t>
      </w:r>
      <w:proofErr w:type="spellEnd"/>
      <w:r>
        <w:rPr>
          <w:rFonts w:ascii="Times New Roman" w:hAnsi="Times New Roman"/>
          <w:color w:val="434343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/>
          <w:color w:val="434343"/>
          <w:sz w:val="24"/>
          <w:highlight w:val="yellow"/>
        </w:rPr>
        <w:t>information</w:t>
      </w:r>
      <w:proofErr w:type="spellEnd"/>
      <w:r>
        <w:rPr>
          <w:rFonts w:ascii="Times New Roman" w:hAnsi="Times New Roman"/>
          <w:color w:val="434343"/>
          <w:sz w:val="24"/>
        </w:rPr>
        <w:t xml:space="preserve"> </w:t>
      </w:r>
    </w:p>
    <w:p w14:paraId="03C1D88C" w14:textId="77777777" w:rsidR="0062093A" w:rsidRDefault="0062093A"/>
    <w:sectPr w:rsidR="0062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FABF" w14:textId="77777777" w:rsidR="002F7BAF" w:rsidRDefault="002F7BAF" w:rsidP="00ED3001">
      <w:pPr>
        <w:spacing w:after="0" w:line="240" w:lineRule="auto"/>
      </w:pPr>
      <w:r>
        <w:separator/>
      </w:r>
    </w:p>
  </w:endnote>
  <w:endnote w:type="continuationSeparator" w:id="0">
    <w:p w14:paraId="474D9948" w14:textId="77777777" w:rsidR="002F7BAF" w:rsidRDefault="002F7BAF" w:rsidP="00E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2459" w14:textId="77777777" w:rsidR="002F7BAF" w:rsidRDefault="002F7BAF" w:rsidP="00ED3001">
      <w:pPr>
        <w:spacing w:after="0" w:line="240" w:lineRule="auto"/>
      </w:pPr>
      <w:r>
        <w:separator/>
      </w:r>
    </w:p>
  </w:footnote>
  <w:footnote w:type="continuationSeparator" w:id="0">
    <w:p w14:paraId="2D7596EF" w14:textId="77777777" w:rsidR="002F7BAF" w:rsidRDefault="002F7BAF" w:rsidP="00ED3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1779A"/>
    <w:rsid w:val="000C26EA"/>
    <w:rsid w:val="001413D3"/>
    <w:rsid w:val="00253DC9"/>
    <w:rsid w:val="002F7BAF"/>
    <w:rsid w:val="004E427F"/>
    <w:rsid w:val="0052402E"/>
    <w:rsid w:val="0062093A"/>
    <w:rsid w:val="00632965"/>
    <w:rsid w:val="0064015D"/>
    <w:rsid w:val="0064716E"/>
    <w:rsid w:val="007F1BE7"/>
    <w:rsid w:val="00883409"/>
    <w:rsid w:val="00B74C08"/>
    <w:rsid w:val="00C652E8"/>
    <w:rsid w:val="00EB2626"/>
    <w:rsid w:val="00ED3001"/>
    <w:rsid w:val="00F75E88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F1E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3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0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D3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01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2022-09-13T20:21:00Z</dcterms:created>
  <dcterms:modified xsi:type="dcterms:W3CDTF">2022-09-14T15:55:00Z</dcterms:modified>
</cp:coreProperties>
</file>